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1EA61" w14:textId="77777777" w:rsidR="0082299B" w:rsidRPr="007611CC" w:rsidRDefault="0082299B" w:rsidP="00566AB5">
      <w:pPr>
        <w:jc w:val="right"/>
        <w:rPr>
          <w:color w:val="FF0000"/>
        </w:rPr>
      </w:pPr>
    </w:p>
    <w:p w14:paraId="7529509E" w14:textId="77777777" w:rsidR="0082299B" w:rsidRDefault="0082299B"/>
    <w:p w14:paraId="4D06C53E" w14:textId="77777777" w:rsidR="0082299B" w:rsidRDefault="0082299B"/>
    <w:p w14:paraId="580B9E2E" w14:textId="77777777" w:rsidR="00004F18" w:rsidRDefault="00004F18"/>
    <w:p w14:paraId="50C02F44" w14:textId="77777777" w:rsidR="00004F18" w:rsidRDefault="00004F18" w:rsidP="00481B4F">
      <w:pPr>
        <w:ind w:left="-709"/>
        <w:rPr>
          <w:rFonts w:ascii="Arial" w:hAnsi="Arial" w:cs="Arial"/>
          <w:sz w:val="56"/>
          <w:szCs w:val="56"/>
        </w:rPr>
      </w:pPr>
      <w:r w:rsidRPr="00566AB5">
        <w:rPr>
          <w:rFonts w:ascii="Arial" w:hAnsi="Arial" w:cs="Arial"/>
          <w:sz w:val="56"/>
          <w:szCs w:val="56"/>
        </w:rPr>
        <w:t>Media Release</w:t>
      </w:r>
    </w:p>
    <w:p w14:paraId="05F74D10" w14:textId="7B541B5A" w:rsidR="00566AB5" w:rsidRDefault="00566AB5" w:rsidP="00566AB5">
      <w:pPr>
        <w:ind w:left="-709"/>
        <w:rPr>
          <w:rFonts w:ascii="Arial" w:hAnsi="Arial" w:cs="Arial"/>
        </w:rPr>
      </w:pPr>
      <w:r w:rsidRPr="00566AB5">
        <w:rPr>
          <w:rFonts w:ascii="Arial" w:hAnsi="Arial" w:cs="Arial"/>
        </w:rPr>
        <w:t>Thursday, 30 April 2015</w:t>
      </w:r>
    </w:p>
    <w:p w14:paraId="64AA42E8" w14:textId="77777777" w:rsidR="00566AB5" w:rsidRPr="00566AB5" w:rsidRDefault="00566AB5" w:rsidP="00566AB5">
      <w:pPr>
        <w:ind w:left="-709"/>
        <w:rPr>
          <w:rFonts w:ascii="Arial" w:hAnsi="Arial" w:cs="Arial"/>
        </w:rPr>
      </w:pPr>
    </w:p>
    <w:p w14:paraId="059CB736" w14:textId="130C10C7" w:rsidR="00AA77B5" w:rsidRPr="00AA77B5" w:rsidRDefault="00AA77B5" w:rsidP="00AA77B5">
      <w:pPr>
        <w:ind w:left="-709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NEW GRANT TO SUPPORT GROUND-BREAKING RESEARCH INTO WELLBEING AND RESILIENCE</w:t>
      </w:r>
    </w:p>
    <w:p w14:paraId="316CB19F" w14:textId="77777777" w:rsidR="00B1458E" w:rsidRPr="00566AB5" w:rsidRDefault="00B1458E" w:rsidP="00A06AE3">
      <w:pPr>
        <w:ind w:left="-709"/>
        <w:rPr>
          <w:rFonts w:ascii="Arial" w:hAnsi="Arial" w:cs="Arial"/>
          <w:b/>
          <w:sz w:val="36"/>
        </w:rPr>
      </w:pPr>
    </w:p>
    <w:p w14:paraId="31E6F834" w14:textId="70B9C6B0" w:rsidR="00B1458E" w:rsidRDefault="00A7170F" w:rsidP="00566AB5">
      <w:pPr>
        <w:ind w:left="-709"/>
        <w:rPr>
          <w:rFonts w:ascii="Arial" w:hAnsi="Arial"/>
        </w:rPr>
      </w:pPr>
      <w:r w:rsidRPr="00093FE0">
        <w:rPr>
          <w:rFonts w:ascii="Arial" w:hAnsi="Arial"/>
        </w:rPr>
        <w:t xml:space="preserve">The South Australian Health and Medical Research Institute (SAHMRI) proudly announces </w:t>
      </w:r>
      <w:r w:rsidR="00B1458E">
        <w:rPr>
          <w:rFonts w:ascii="Arial" w:hAnsi="Arial"/>
        </w:rPr>
        <w:t xml:space="preserve">a </w:t>
      </w:r>
      <w:r w:rsidRPr="00093FE0">
        <w:rPr>
          <w:rFonts w:ascii="Arial" w:hAnsi="Arial"/>
        </w:rPr>
        <w:t>ground</w:t>
      </w:r>
      <w:r>
        <w:rPr>
          <w:rFonts w:ascii="Arial" w:hAnsi="Arial"/>
        </w:rPr>
        <w:t>-</w:t>
      </w:r>
      <w:r w:rsidRPr="00093FE0">
        <w:rPr>
          <w:rFonts w:ascii="Arial" w:hAnsi="Arial"/>
        </w:rPr>
        <w:t xml:space="preserve">breaking grant </w:t>
      </w:r>
      <w:r w:rsidR="00AA3CB6">
        <w:rPr>
          <w:rFonts w:ascii="Arial" w:hAnsi="Arial"/>
        </w:rPr>
        <w:t xml:space="preserve">that has been </w:t>
      </w:r>
      <w:r w:rsidRPr="00093FE0">
        <w:rPr>
          <w:rFonts w:ascii="Arial" w:hAnsi="Arial"/>
        </w:rPr>
        <w:t>generously provided by the James and Diana Ramsay Foundation.</w:t>
      </w:r>
    </w:p>
    <w:p w14:paraId="04CCBBC2" w14:textId="77777777" w:rsidR="00B1458E" w:rsidRDefault="00B1458E" w:rsidP="00566AB5">
      <w:pPr>
        <w:ind w:left="-709"/>
        <w:rPr>
          <w:rFonts w:ascii="Arial" w:hAnsi="Arial"/>
        </w:rPr>
      </w:pPr>
    </w:p>
    <w:p w14:paraId="08DFF09F" w14:textId="6627D17A" w:rsidR="00B1458E" w:rsidRDefault="00B1458E" w:rsidP="00566AB5">
      <w:pPr>
        <w:ind w:left="-709"/>
        <w:rPr>
          <w:rFonts w:ascii="Arial" w:hAnsi="Arial"/>
        </w:rPr>
      </w:pPr>
      <w:r>
        <w:rPr>
          <w:rFonts w:ascii="Arial" w:hAnsi="Arial"/>
        </w:rPr>
        <w:t>The grant was announced as support for SAHMRI’s Wellbeing and Resilien</w:t>
      </w:r>
      <w:r w:rsidR="000842FB">
        <w:rPr>
          <w:rFonts w:ascii="Arial" w:hAnsi="Arial"/>
        </w:rPr>
        <w:t>ce</w:t>
      </w:r>
      <w:r>
        <w:rPr>
          <w:rFonts w:ascii="Arial" w:hAnsi="Arial"/>
        </w:rPr>
        <w:t xml:space="preserve"> Centre, which will be launched tonight by the Hon Jay Weatherill MP, Premier of South Australia. </w:t>
      </w:r>
    </w:p>
    <w:p w14:paraId="38F17F62" w14:textId="295CB3D5" w:rsidR="00B1458E" w:rsidRPr="00093FE0" w:rsidRDefault="00B1458E" w:rsidP="00B1458E">
      <w:pPr>
        <w:ind w:left="-709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1E31D514" w14:textId="084B42EE" w:rsidR="005C59CC" w:rsidRDefault="00B1458E" w:rsidP="00566AB5">
      <w:pPr>
        <w:ind w:left="-709"/>
        <w:rPr>
          <w:rFonts w:ascii="Arial" w:hAnsi="Arial"/>
        </w:rPr>
      </w:pPr>
      <w:r>
        <w:rPr>
          <w:rFonts w:ascii="Arial" w:hAnsi="Arial"/>
        </w:rPr>
        <w:t>T</w:t>
      </w:r>
      <w:r w:rsidR="00A7170F" w:rsidRPr="00093FE0">
        <w:rPr>
          <w:rFonts w:ascii="Arial" w:hAnsi="Arial"/>
        </w:rPr>
        <w:t>he</w:t>
      </w:r>
      <w:r w:rsidR="005C59CC">
        <w:rPr>
          <w:rFonts w:ascii="Arial" w:hAnsi="Arial"/>
        </w:rPr>
        <w:t>se important</w:t>
      </w:r>
      <w:r w:rsidR="00A7170F" w:rsidRPr="00093FE0">
        <w:rPr>
          <w:rFonts w:ascii="Arial" w:hAnsi="Arial"/>
        </w:rPr>
        <w:t xml:space="preserve"> funds will be directed towards an action research project called ‘Resilient Futures’</w:t>
      </w:r>
      <w:r w:rsidR="005C59CC">
        <w:rPr>
          <w:rFonts w:ascii="Arial" w:hAnsi="Arial"/>
        </w:rPr>
        <w:t xml:space="preserve"> and </w:t>
      </w:r>
      <w:r w:rsidR="00A7170F" w:rsidRPr="00093FE0">
        <w:rPr>
          <w:rFonts w:ascii="Arial" w:hAnsi="Arial"/>
        </w:rPr>
        <w:t>will measure and build resilience and wellbeing amongst 850 disadvantaged young people across Adelaide</w:t>
      </w:r>
      <w:r w:rsidR="00AA3CB6">
        <w:rPr>
          <w:rFonts w:ascii="Arial" w:hAnsi="Arial"/>
        </w:rPr>
        <w:t>.</w:t>
      </w:r>
      <w:r w:rsidR="00A7170F" w:rsidRPr="00093FE0">
        <w:rPr>
          <w:rFonts w:ascii="Arial" w:hAnsi="Arial"/>
        </w:rPr>
        <w:t xml:space="preserve"> </w:t>
      </w:r>
    </w:p>
    <w:p w14:paraId="317311A0" w14:textId="77777777" w:rsidR="005C59CC" w:rsidRDefault="005C59CC" w:rsidP="00566AB5">
      <w:pPr>
        <w:ind w:left="-709"/>
        <w:rPr>
          <w:rFonts w:ascii="Arial" w:hAnsi="Arial"/>
        </w:rPr>
      </w:pPr>
    </w:p>
    <w:p w14:paraId="72D597D1" w14:textId="4A535550" w:rsidR="00566AB5" w:rsidRPr="00093FE0" w:rsidRDefault="00A7170F" w:rsidP="00566AB5">
      <w:pPr>
        <w:ind w:left="-709"/>
        <w:rPr>
          <w:rFonts w:ascii="Arial" w:hAnsi="Arial"/>
        </w:rPr>
      </w:pPr>
      <w:r w:rsidRPr="00093FE0">
        <w:rPr>
          <w:rFonts w:ascii="Arial" w:hAnsi="Arial"/>
        </w:rPr>
        <w:t xml:space="preserve">This grant </w:t>
      </w:r>
      <w:r w:rsidR="005C59CC">
        <w:rPr>
          <w:rFonts w:ascii="Arial" w:hAnsi="Arial"/>
        </w:rPr>
        <w:t>will be</w:t>
      </w:r>
      <w:r w:rsidRPr="00093FE0">
        <w:rPr>
          <w:rFonts w:ascii="Arial" w:hAnsi="Arial"/>
        </w:rPr>
        <w:t xml:space="preserve"> given in a co-funding partnership with the Wyatt Trust, one of Australia’s oldest</w:t>
      </w:r>
      <w:r w:rsidR="00AA3CB6">
        <w:rPr>
          <w:rFonts w:ascii="Arial" w:hAnsi="Arial"/>
        </w:rPr>
        <w:t xml:space="preserve"> and most respected</w:t>
      </w:r>
      <w:r w:rsidRPr="00093FE0">
        <w:rPr>
          <w:rFonts w:ascii="Arial" w:hAnsi="Arial"/>
        </w:rPr>
        <w:t xml:space="preserve"> private philanthropic foundations.</w:t>
      </w:r>
    </w:p>
    <w:p w14:paraId="78E86B26" w14:textId="5BE7C4BF" w:rsidR="004F75EC" w:rsidRDefault="004F75EC" w:rsidP="00566AB5">
      <w:pPr>
        <w:ind w:left="-709"/>
        <w:rPr>
          <w:rFonts w:ascii="Arial" w:hAnsi="Arial"/>
          <w:shd w:val="clear" w:color="auto" w:fill="FFFFFF"/>
        </w:rPr>
      </w:pPr>
    </w:p>
    <w:p w14:paraId="648A2CD5" w14:textId="689C2DD0" w:rsidR="00A7170F" w:rsidRDefault="00A7170F" w:rsidP="00566AB5">
      <w:pPr>
        <w:ind w:left="-709"/>
        <w:rPr>
          <w:rStyle w:val="apple-converted-space"/>
          <w:rFonts w:ascii="Arial" w:hAnsi="Arial" w:cs="Arial"/>
          <w:shd w:val="clear" w:color="auto" w:fill="FFFFFF"/>
        </w:rPr>
      </w:pPr>
      <w:r w:rsidRPr="00093FE0">
        <w:rPr>
          <w:rStyle w:val="apple-converted-space"/>
          <w:rFonts w:ascii="Arial" w:hAnsi="Arial" w:cs="Arial"/>
          <w:shd w:val="clear" w:color="auto" w:fill="FFFFFF"/>
        </w:rPr>
        <w:t>SAHMRI’s Executive Director, Professor Steve Wesselingh, said that SAHMRI’s important res</w:t>
      </w:r>
      <w:bookmarkStart w:id="0" w:name="_GoBack"/>
      <w:bookmarkEnd w:id="0"/>
      <w:r w:rsidRPr="00093FE0">
        <w:rPr>
          <w:rStyle w:val="apple-converted-space"/>
          <w:rFonts w:ascii="Arial" w:hAnsi="Arial" w:cs="Arial"/>
          <w:shd w:val="clear" w:color="auto" w:fill="FFFFFF"/>
        </w:rPr>
        <w:t xml:space="preserve">earch work would not be possible without the support of </w:t>
      </w:r>
      <w:r w:rsidR="007611CC">
        <w:rPr>
          <w:rStyle w:val="apple-converted-space"/>
          <w:rFonts w:ascii="Arial" w:hAnsi="Arial" w:cs="Arial"/>
          <w:shd w:val="clear" w:color="auto" w:fill="FFFFFF"/>
        </w:rPr>
        <w:t xml:space="preserve">private donors and </w:t>
      </w:r>
      <w:r w:rsidRPr="00093FE0">
        <w:rPr>
          <w:rStyle w:val="apple-converted-space"/>
          <w:rFonts w:ascii="Arial" w:hAnsi="Arial" w:cs="Arial"/>
          <w:shd w:val="clear" w:color="auto" w:fill="FFFFFF"/>
        </w:rPr>
        <w:t>philanthrop</w:t>
      </w:r>
      <w:r w:rsidR="007611CC">
        <w:rPr>
          <w:rStyle w:val="apple-converted-space"/>
          <w:rFonts w:ascii="Arial" w:hAnsi="Arial" w:cs="Arial"/>
          <w:shd w:val="clear" w:color="auto" w:fill="FFFFFF"/>
        </w:rPr>
        <w:t>ic Foundations like the James and Diana Ramsay Foundation</w:t>
      </w:r>
      <w:r w:rsidR="00B1458E">
        <w:rPr>
          <w:rFonts w:ascii="Arial" w:hAnsi="Arial"/>
          <w:color w:val="FF0000"/>
          <w:shd w:val="clear" w:color="auto" w:fill="FFFFFF"/>
        </w:rPr>
        <w:t>.</w:t>
      </w:r>
    </w:p>
    <w:p w14:paraId="07638745" w14:textId="77777777" w:rsidR="004F75EC" w:rsidRPr="00093FE0" w:rsidRDefault="004F75EC" w:rsidP="00566AB5">
      <w:pPr>
        <w:ind w:left="-709"/>
        <w:rPr>
          <w:rStyle w:val="apple-converted-space"/>
          <w:rFonts w:ascii="Arial" w:hAnsi="Arial" w:cs="Arial"/>
          <w:shd w:val="clear" w:color="auto" w:fill="FFFFFF"/>
        </w:rPr>
      </w:pPr>
    </w:p>
    <w:p w14:paraId="23E6CEA2" w14:textId="77777777" w:rsidR="00A7170F" w:rsidRDefault="00A7170F" w:rsidP="00566AB5">
      <w:pPr>
        <w:ind w:left="-709"/>
        <w:rPr>
          <w:rStyle w:val="apple-converted-space"/>
          <w:rFonts w:ascii="Arial" w:hAnsi="Arial" w:cs="Arial"/>
          <w:shd w:val="clear" w:color="auto" w:fill="FFFFFF"/>
        </w:rPr>
      </w:pPr>
      <w:r w:rsidRPr="00093FE0">
        <w:rPr>
          <w:rStyle w:val="apple-converted-space"/>
          <w:rFonts w:ascii="Arial" w:hAnsi="Arial" w:cs="Arial"/>
          <w:shd w:val="clear" w:color="auto" w:fill="FFFFFF"/>
        </w:rPr>
        <w:t>“This type of support enables our researchers to open up new areas of enquiry and action research,” Professor Wesselingh said.</w:t>
      </w:r>
    </w:p>
    <w:p w14:paraId="072E2F74" w14:textId="77777777" w:rsidR="00566AB5" w:rsidRPr="00093FE0" w:rsidRDefault="00566AB5" w:rsidP="00566AB5">
      <w:pPr>
        <w:ind w:left="-709"/>
        <w:rPr>
          <w:rStyle w:val="apple-converted-space"/>
          <w:rFonts w:ascii="Arial" w:hAnsi="Arial" w:cs="Arial"/>
          <w:shd w:val="clear" w:color="auto" w:fill="FFFFFF"/>
        </w:rPr>
      </w:pPr>
    </w:p>
    <w:p w14:paraId="33B9B982" w14:textId="2582EF4D" w:rsidR="004F75EC" w:rsidRPr="00566AB5" w:rsidRDefault="00A7170F" w:rsidP="00566AB5">
      <w:pPr>
        <w:ind w:left="-709"/>
        <w:rPr>
          <w:rFonts w:ascii="Arial" w:hAnsi="Arial" w:cs="Arial"/>
          <w:shd w:val="clear" w:color="auto" w:fill="FFFFFF"/>
        </w:rPr>
      </w:pPr>
      <w:r w:rsidRPr="00093FE0">
        <w:rPr>
          <w:rStyle w:val="apple-converted-space"/>
          <w:rFonts w:ascii="Arial" w:hAnsi="Arial" w:cs="Arial"/>
          <w:shd w:val="clear" w:color="auto" w:fill="FFFFFF"/>
        </w:rPr>
        <w:t>“Already SAHMRI researchers are moving down new paths that hold strong possibilities for the future treatment of patients.”</w:t>
      </w:r>
    </w:p>
    <w:p w14:paraId="770E73CF" w14:textId="77777777" w:rsidR="004F75EC" w:rsidRDefault="004F75EC" w:rsidP="00566AB5">
      <w:pPr>
        <w:ind w:left="-709"/>
        <w:rPr>
          <w:rFonts w:ascii="Arial" w:eastAsia="Times New Roman" w:hAnsi="Arial"/>
          <w:lang w:eastAsia="en-AU"/>
        </w:rPr>
      </w:pPr>
    </w:p>
    <w:p w14:paraId="781235D7" w14:textId="57D7EBA3" w:rsidR="00A06AE3" w:rsidRDefault="00A7170F" w:rsidP="00566AB5">
      <w:pPr>
        <w:ind w:left="-709"/>
        <w:rPr>
          <w:rFonts w:ascii="Arial" w:eastAsia="Times New Roman" w:hAnsi="Arial"/>
          <w:lang w:eastAsia="en-AU"/>
        </w:rPr>
      </w:pPr>
      <w:r w:rsidRPr="00093FE0">
        <w:rPr>
          <w:rFonts w:ascii="Arial" w:eastAsia="Times New Roman" w:hAnsi="Arial"/>
          <w:lang w:eastAsia="en-AU"/>
        </w:rPr>
        <w:t>The South Australian Government committed to establish SAHMRI in 2008, and the Federal Government allocated $200 million to build the state of the art research facility, located on North</w:t>
      </w:r>
      <w:r w:rsidR="00566AB5">
        <w:rPr>
          <w:rFonts w:ascii="Arial" w:eastAsia="Times New Roman" w:hAnsi="Arial"/>
          <w:lang w:eastAsia="en-AU"/>
        </w:rPr>
        <w:t xml:space="preserve"> </w:t>
      </w:r>
    </w:p>
    <w:p w14:paraId="1E976455" w14:textId="04C1DEEA" w:rsidR="00566AB5" w:rsidRDefault="00A7170F" w:rsidP="00A06AE3">
      <w:pPr>
        <w:ind w:left="-709"/>
        <w:rPr>
          <w:rFonts w:ascii="Arial" w:eastAsia="Times New Roman" w:hAnsi="Arial"/>
          <w:lang w:eastAsia="en-AU"/>
        </w:rPr>
      </w:pPr>
      <w:r w:rsidRPr="00093FE0">
        <w:rPr>
          <w:rFonts w:ascii="Arial" w:eastAsia="Times New Roman" w:hAnsi="Arial"/>
          <w:lang w:eastAsia="en-AU"/>
        </w:rPr>
        <w:t xml:space="preserve">Terrace in Adelaide. In December 2009, SAHMRI was incorporated as </w:t>
      </w:r>
      <w:r w:rsidRPr="00566AB5">
        <w:rPr>
          <w:rFonts w:ascii="Arial" w:eastAsia="Times New Roman" w:hAnsi="Arial"/>
          <w:lang w:eastAsia="en-AU"/>
        </w:rPr>
        <w:t>the state’s first independent flagship health and medical research institute.</w:t>
      </w:r>
    </w:p>
    <w:p w14:paraId="30F0C16F" w14:textId="77777777" w:rsidR="00566AB5" w:rsidRDefault="00566AB5" w:rsidP="00566AB5">
      <w:pPr>
        <w:ind w:left="-709"/>
        <w:rPr>
          <w:rFonts w:ascii="Arial" w:eastAsia="Times New Roman" w:hAnsi="Arial"/>
          <w:lang w:eastAsia="en-AU"/>
        </w:rPr>
      </w:pPr>
    </w:p>
    <w:p w14:paraId="0026D5FE" w14:textId="77777777" w:rsidR="00A7170F" w:rsidRDefault="00A7170F" w:rsidP="00566AB5">
      <w:pPr>
        <w:ind w:left="-709"/>
        <w:rPr>
          <w:rFonts w:ascii="Arial" w:eastAsia="Times New Roman" w:hAnsi="Arial"/>
          <w:lang w:eastAsia="en-AU"/>
        </w:rPr>
      </w:pPr>
      <w:r w:rsidRPr="00093FE0">
        <w:rPr>
          <w:rFonts w:ascii="Arial" w:eastAsia="Times New Roman" w:hAnsi="Arial"/>
          <w:lang w:eastAsia="en-AU"/>
        </w:rPr>
        <w:t xml:space="preserve">As a new entity, SAHMRI is significantly increasing the nation’s capacity for leading scientific research. </w:t>
      </w:r>
    </w:p>
    <w:p w14:paraId="51ADBE69" w14:textId="77777777" w:rsidR="00566AB5" w:rsidRPr="00093FE0" w:rsidRDefault="00566AB5" w:rsidP="00566AB5">
      <w:pPr>
        <w:ind w:left="-709"/>
        <w:rPr>
          <w:rFonts w:ascii="Arial" w:eastAsia="Times New Roman" w:hAnsi="Arial"/>
          <w:lang w:eastAsia="en-AU"/>
        </w:rPr>
      </w:pPr>
    </w:p>
    <w:p w14:paraId="3B39FBB7" w14:textId="2DE27C58" w:rsidR="004F75EC" w:rsidRPr="00E22B5D" w:rsidRDefault="004F75EC" w:rsidP="009B3C15"/>
    <w:sectPr w:rsidR="004F75EC" w:rsidRPr="00E22B5D" w:rsidSect="00566AB5">
      <w:headerReference w:type="default" r:id="rId7"/>
      <w:footerReference w:type="default" r:id="rId8"/>
      <w:pgSz w:w="12240" w:h="15840"/>
      <w:pgMar w:top="1440" w:right="843" w:bottom="568" w:left="1800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001D6" w14:textId="77777777" w:rsidR="002432EC" w:rsidRDefault="002432EC" w:rsidP="0082299B">
      <w:r>
        <w:separator/>
      </w:r>
    </w:p>
  </w:endnote>
  <w:endnote w:type="continuationSeparator" w:id="0">
    <w:p w14:paraId="1AE77E8B" w14:textId="77777777" w:rsidR="002432EC" w:rsidRDefault="002432EC" w:rsidP="00822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4984A" w14:textId="77777777" w:rsidR="00481B4F" w:rsidRPr="009049EF" w:rsidRDefault="00481B4F" w:rsidP="00004F18">
    <w:pPr>
      <w:pStyle w:val="Footer"/>
      <w:ind w:left="-709"/>
      <w:rPr>
        <w:rFonts w:ascii="Arial" w:hAnsi="Arial" w:cs="Arial"/>
      </w:rPr>
    </w:pPr>
  </w:p>
  <w:p w14:paraId="75034079" w14:textId="77777777" w:rsidR="00481B4F" w:rsidRPr="009049EF" w:rsidRDefault="00481B4F" w:rsidP="00004F18">
    <w:pPr>
      <w:pStyle w:val="Footer"/>
      <w:ind w:left="-709"/>
      <w:rPr>
        <w:rFonts w:ascii="Arial" w:hAnsi="Arial" w:cs="Arial"/>
      </w:rPr>
    </w:pPr>
    <w:r w:rsidRPr="009049EF">
      <w:rPr>
        <w:rFonts w:ascii="Arial" w:hAnsi="Arial" w:cs="Arial"/>
      </w:rPr>
      <w:t>SAHMRI website – www.sahmri.com</w:t>
    </w:r>
  </w:p>
  <w:p w14:paraId="18CD49E3" w14:textId="77777777" w:rsidR="00DD588C" w:rsidRPr="009049EF" w:rsidRDefault="00DD588C" w:rsidP="00004F18">
    <w:pPr>
      <w:pStyle w:val="Footer"/>
      <w:ind w:left="-709"/>
      <w:rPr>
        <w:rFonts w:ascii="Arial" w:hAnsi="Arial" w:cs="Arial"/>
      </w:rPr>
    </w:pPr>
    <w:r w:rsidRPr="009049EF">
      <w:rPr>
        <w:rFonts w:ascii="Arial" w:hAnsi="Arial" w:cs="Arial"/>
      </w:rPr>
      <w:t>Media contact - Bridgette Whittle    0434 072 866 / 8128 4153     bridgette.whittle@sahmri.com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DD340" w14:textId="77777777" w:rsidR="002432EC" w:rsidRDefault="002432EC" w:rsidP="0082299B">
      <w:r>
        <w:separator/>
      </w:r>
    </w:p>
  </w:footnote>
  <w:footnote w:type="continuationSeparator" w:id="0">
    <w:p w14:paraId="2802EB5D" w14:textId="77777777" w:rsidR="002432EC" w:rsidRDefault="002432EC" w:rsidP="00822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BEF19" w14:textId="2B8A6DB9" w:rsidR="00DD588C" w:rsidRDefault="00566AB5" w:rsidP="0082299B">
    <w:pPr>
      <w:pStyle w:val="Header"/>
      <w:ind w:left="-993"/>
    </w:pPr>
    <w:r w:rsidRPr="0082299B">
      <w:rPr>
        <w:noProof/>
        <w:lang w:eastAsia="en-AU"/>
      </w:rPr>
      <w:drawing>
        <wp:anchor distT="0" distB="0" distL="114300" distR="114300" simplePos="0" relativeHeight="251659264" behindDoc="0" locked="0" layoutInCell="1" allowOverlap="1" wp14:anchorId="5C5C1698" wp14:editId="31EC4F5F">
          <wp:simplePos x="0" y="0"/>
          <wp:positionH relativeFrom="column">
            <wp:posOffset>3200400</wp:posOffset>
          </wp:positionH>
          <wp:positionV relativeFrom="paragraph">
            <wp:posOffset>-335280</wp:posOffset>
          </wp:positionV>
          <wp:extent cx="2877820" cy="1371600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HMRI logo_cmyk_rev-1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7820" cy="137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AU"/>
      </w:rPr>
      <w:drawing>
        <wp:anchor distT="0" distB="0" distL="114300" distR="114300" simplePos="0" relativeHeight="251658240" behindDoc="0" locked="0" layoutInCell="1" allowOverlap="1" wp14:anchorId="2DA81AA5" wp14:editId="78A01FAE">
          <wp:simplePos x="0" y="0"/>
          <wp:positionH relativeFrom="column">
            <wp:posOffset>-1485900</wp:posOffset>
          </wp:positionH>
          <wp:positionV relativeFrom="paragraph">
            <wp:posOffset>-1135380</wp:posOffset>
          </wp:positionV>
          <wp:extent cx="8228330" cy="239966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8330" cy="23996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99B"/>
    <w:rsid w:val="00004F18"/>
    <w:rsid w:val="000842FB"/>
    <w:rsid w:val="002432EC"/>
    <w:rsid w:val="00481B4F"/>
    <w:rsid w:val="004F75EC"/>
    <w:rsid w:val="00566AB5"/>
    <w:rsid w:val="005C59CC"/>
    <w:rsid w:val="006343BB"/>
    <w:rsid w:val="007611CC"/>
    <w:rsid w:val="00810E2B"/>
    <w:rsid w:val="0082299B"/>
    <w:rsid w:val="009049EF"/>
    <w:rsid w:val="009B3C15"/>
    <w:rsid w:val="00A06AE3"/>
    <w:rsid w:val="00A7170F"/>
    <w:rsid w:val="00AA3CB6"/>
    <w:rsid w:val="00AA77B5"/>
    <w:rsid w:val="00AD5888"/>
    <w:rsid w:val="00B1458E"/>
    <w:rsid w:val="00DD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1B449F24"/>
  <w14:defaultImageDpi w14:val="300"/>
  <w15:docId w15:val="{498CA3FE-3999-4393-8763-A311B7CB4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29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99B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229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299B"/>
  </w:style>
  <w:style w:type="paragraph" w:styleId="Footer">
    <w:name w:val="footer"/>
    <w:basedOn w:val="Normal"/>
    <w:link w:val="FooterChar"/>
    <w:uiPriority w:val="99"/>
    <w:unhideWhenUsed/>
    <w:rsid w:val="008229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299B"/>
  </w:style>
  <w:style w:type="character" w:customStyle="1" w:styleId="apple-converted-space">
    <w:name w:val="apple-converted-space"/>
    <w:basedOn w:val="DefaultParagraphFont"/>
    <w:rsid w:val="00A717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0EFC59B-1454-4143-8B52-097825E6B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Melissa Demetriou</dc:creator>
  <cp:lastModifiedBy>Tony Ashdown</cp:lastModifiedBy>
  <cp:revision>2</cp:revision>
  <cp:lastPrinted>2014-01-29T05:53:00Z</cp:lastPrinted>
  <dcterms:created xsi:type="dcterms:W3CDTF">2015-04-30T00:47:00Z</dcterms:created>
  <dcterms:modified xsi:type="dcterms:W3CDTF">2015-04-30T00:47:00Z</dcterms:modified>
</cp:coreProperties>
</file>